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spacing w:afterLines="0" w:line="600" w:lineRule="exact"/>
        <w:rPr>
          <w:rFonts w:hint="eastAsia" w:ascii="方正仿宋_GBK" w:hAnsi="方正仿宋_GBK" w:cstheme="minorBidi"/>
          <w:b w:val="0"/>
          <w:bCs/>
          <w:snapToGrid/>
          <w:szCs w:val="2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cstheme="minorBidi"/>
          <w:b w:val="0"/>
          <w:bCs/>
          <w:snapToGrid/>
          <w:szCs w:val="22"/>
          <w:lang w:val="en-US" w:eastAsia="zh-CN"/>
        </w:rPr>
        <w:t>重庆农畜产品交易所股份有限公司</w:t>
      </w:r>
    </w:p>
    <w:p>
      <w:pPr>
        <w:pStyle w:val="3"/>
        <w:bidi w:val="0"/>
        <w:spacing w:afterLines="0" w:line="600" w:lineRule="exact"/>
        <w:rPr>
          <w:rFonts w:hint="default" w:ascii="方正仿宋_GBK" w:hAnsi="方正仿宋_GBK" w:cstheme="minorBidi"/>
          <w:b w:val="0"/>
          <w:bCs/>
          <w:snapToGrid/>
          <w:szCs w:val="22"/>
          <w:lang w:val="en-US" w:eastAsia="zh-CN"/>
        </w:rPr>
      </w:pPr>
      <w:r>
        <w:rPr>
          <w:rFonts w:hint="eastAsia" w:ascii="方正仿宋_GBK" w:hAnsi="方正仿宋_GBK" w:cstheme="minorBidi"/>
          <w:b w:val="0"/>
          <w:bCs/>
          <w:snapToGrid/>
          <w:szCs w:val="22"/>
          <w:lang w:val="en-US" w:eastAsia="zh-CN"/>
        </w:rPr>
        <w:t>生猪竞价交收纠纷处置管理细则（试行）</w:t>
      </w:r>
    </w:p>
    <w:p>
      <w:pPr>
        <w:spacing w:line="360" w:lineRule="auto"/>
        <w:jc w:val="center"/>
        <w:rPr>
          <w:rFonts w:hint="eastAsia"/>
        </w:rPr>
      </w:pPr>
    </w:p>
    <w:p>
      <w:pPr>
        <w:pStyle w:val="4"/>
        <w:numPr>
          <w:ilvl w:val="0"/>
          <w:numId w:val="0"/>
        </w:numPr>
        <w:bidi w:val="0"/>
        <w:ind w:firstLine="0" w:firstLineChars="0"/>
        <w:jc w:val="center"/>
        <w:rPr>
          <w:rFonts w:hint="eastAsia" w:ascii="Arial" w:hAnsi="Arial" w:eastAsia="方正黑体_GBK" w:cstheme="minorBidi"/>
          <w:b w:val="0"/>
          <w:kern w:val="2"/>
          <w:sz w:val="32"/>
          <w:szCs w:val="22"/>
          <w:lang w:val="en-US" w:eastAsia="zh-CN" w:bidi="ar-SA"/>
        </w:rPr>
      </w:pPr>
      <w:r>
        <w:rPr>
          <w:rFonts w:hint="eastAsia" w:ascii="Arial" w:hAnsi="Arial" w:eastAsia="方正黑体_GBK" w:cstheme="minorBidi"/>
          <w:b w:val="0"/>
          <w:kern w:val="2"/>
          <w:sz w:val="32"/>
          <w:szCs w:val="22"/>
          <w:lang w:val="en-US" w:eastAsia="zh-CN" w:bidi="ar-SA"/>
        </w:rPr>
        <w:t>第一章  总则</w:t>
      </w:r>
    </w:p>
    <w:p>
      <w:pPr>
        <w:spacing w:line="360" w:lineRule="auto"/>
        <w:ind w:firstLine="643" w:firstLineChars="200"/>
        <w:rPr>
          <w:rFonts w:hint="eastAsia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第一条</w:t>
      </w:r>
      <w:r>
        <w:rPr>
          <w:rFonts w:hint="eastAsia" w:ascii="方正仿宋_GBK" w:hAnsi="方正仿宋_GBK" w:eastAsia="方正仿宋_GBK"/>
          <w:sz w:val="32"/>
          <w:szCs w:val="2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/>
          <w:sz w:val="32"/>
          <w:szCs w:val="22"/>
        </w:rPr>
        <w:t>为规范</w:t>
      </w:r>
      <w:r>
        <w:rPr>
          <w:rFonts w:hint="eastAsia" w:ascii="方正仿宋_GBK" w:hAnsi="方正仿宋_GBK" w:eastAsia="方正仿宋_GBK"/>
          <w:sz w:val="32"/>
          <w:szCs w:val="22"/>
          <w:lang w:val="en-US" w:eastAsia="zh-CN"/>
        </w:rPr>
        <w:t>生猪竞价</w:t>
      </w:r>
      <w:r>
        <w:rPr>
          <w:rFonts w:hint="eastAsia" w:ascii="方正仿宋_GBK" w:hAnsi="方正仿宋_GBK" w:eastAsia="方正仿宋_GBK"/>
          <w:sz w:val="32"/>
          <w:szCs w:val="22"/>
        </w:rPr>
        <w:t>交</w:t>
      </w:r>
      <w:r>
        <w:rPr>
          <w:rFonts w:hint="eastAsia" w:ascii="方正仿宋_GBK" w:hAnsi="方正仿宋_GBK" w:eastAsia="方正仿宋_GBK"/>
          <w:sz w:val="32"/>
          <w:szCs w:val="22"/>
          <w:lang w:val="en-US" w:eastAsia="zh-CN"/>
        </w:rPr>
        <w:t>收</w:t>
      </w:r>
      <w:r>
        <w:rPr>
          <w:rFonts w:hint="eastAsia" w:ascii="方正仿宋_GBK" w:hAnsi="方正仿宋_GBK" w:eastAsia="方正仿宋_GBK"/>
          <w:sz w:val="32"/>
          <w:szCs w:val="22"/>
        </w:rPr>
        <w:t>纠纷解决流程，保护交易双方当事人的合法权益，依据《生猪网上竞价交易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平台</w:t>
      </w:r>
      <w:r>
        <w:rPr>
          <w:rFonts w:hint="eastAsia" w:ascii="方正仿宋_GBK" w:hAnsi="方正仿宋_GBK" w:eastAsia="方正仿宋_GBK"/>
          <w:sz w:val="32"/>
          <w:szCs w:val="22"/>
        </w:rPr>
        <w:t>服务协议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》《</w:t>
      </w:r>
      <w:r>
        <w:rPr>
          <w:rFonts w:hint="eastAsia" w:ascii="方正仿宋_GBK" w:hAnsi="方正仿宋_GBK" w:eastAsia="方正仿宋_GBK"/>
          <w:sz w:val="32"/>
          <w:szCs w:val="22"/>
          <w:lang w:val="en-US" w:eastAsia="zh-CN"/>
        </w:rPr>
        <w:t>生猪网上竞价交易规则（试行）</w:t>
      </w:r>
      <w:r>
        <w:rPr>
          <w:rFonts w:hint="eastAsia" w:ascii="方正仿宋_GBK" w:hAnsi="方正仿宋_GBK" w:eastAsia="方正仿宋_GBK"/>
          <w:sz w:val="32"/>
          <w:szCs w:val="22"/>
        </w:rPr>
        <w:t>》等相关规则、协议，制定本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细则</w:t>
      </w:r>
      <w:r>
        <w:rPr>
          <w:rFonts w:hint="eastAsia" w:ascii="方正仿宋_GBK" w:hAnsi="方正仿宋_GBK" w:eastAsia="方正仿宋_GBK"/>
          <w:sz w:val="32"/>
          <w:szCs w:val="22"/>
        </w:rPr>
        <w:t>。</w:t>
      </w:r>
    </w:p>
    <w:p>
      <w:pPr>
        <w:spacing w:line="360" w:lineRule="auto"/>
        <w:ind w:firstLine="643" w:firstLineChars="200"/>
        <w:rPr>
          <w:rFonts w:hint="eastAsia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第二条</w:t>
      </w:r>
      <w:r>
        <w:rPr>
          <w:rFonts w:hint="eastAsia" w:ascii="方正仿宋_GBK" w:hAnsi="方正仿宋_GBK" w:eastAsia="方正仿宋_GBK"/>
          <w:sz w:val="32"/>
          <w:szCs w:val="2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交易</w:t>
      </w:r>
      <w:r>
        <w:rPr>
          <w:rFonts w:hint="eastAsia" w:ascii="方正仿宋_GBK" w:hAnsi="方正仿宋_GBK" w:eastAsia="方正仿宋_GBK"/>
          <w:sz w:val="32"/>
          <w:szCs w:val="22"/>
        </w:rPr>
        <w:t>双方任一方发起维权、投诉或申请协助解决争议的，适用本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细则</w:t>
      </w:r>
      <w:r>
        <w:rPr>
          <w:rFonts w:hint="eastAsia" w:ascii="方正仿宋_GBK" w:hAnsi="方正仿宋_GBK" w:eastAsia="方正仿宋_GBK"/>
          <w:sz w:val="32"/>
          <w:szCs w:val="22"/>
        </w:rPr>
        <w:t>规定。任一方向重庆农畜产品交易所股份有限公司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（</w:t>
      </w:r>
      <w:r>
        <w:rPr>
          <w:rFonts w:hint="eastAsia" w:ascii="方正仿宋_GBK" w:hAnsi="方正仿宋_GBK" w:eastAsia="方正仿宋_GBK"/>
          <w:sz w:val="32"/>
          <w:szCs w:val="22"/>
          <w:lang w:val="en-US" w:eastAsia="zh-CN"/>
        </w:rPr>
        <w:t>以下简称农交所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）</w:t>
      </w:r>
      <w:r>
        <w:rPr>
          <w:rFonts w:hint="eastAsia" w:ascii="方正仿宋_GBK" w:hAnsi="方正仿宋_GBK" w:eastAsia="方正仿宋_GBK"/>
          <w:sz w:val="32"/>
          <w:szCs w:val="22"/>
        </w:rPr>
        <w:t>发起维权、投诉或申请协助解决争议的，等同于双方都不可撤销的授权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农交所</w:t>
      </w:r>
      <w:r>
        <w:rPr>
          <w:rFonts w:hint="eastAsia" w:ascii="方正仿宋_GBK" w:hAnsi="方正仿宋_GBK" w:eastAsia="方正仿宋_GBK"/>
          <w:sz w:val="32"/>
          <w:szCs w:val="22"/>
        </w:rPr>
        <w:t>作为独立的第三方，基于自己的判断及争议处理原则，对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交易</w:t>
      </w:r>
      <w:r>
        <w:rPr>
          <w:rFonts w:hint="eastAsia" w:ascii="方正仿宋_GBK" w:hAnsi="方正仿宋_GBK" w:eastAsia="方正仿宋_GBK"/>
          <w:sz w:val="32"/>
          <w:szCs w:val="22"/>
        </w:rPr>
        <w:t>双方存在争议做出处理，包括但不限于交易款项归属或资金赔偿。</w:t>
      </w:r>
    </w:p>
    <w:p>
      <w:pPr>
        <w:spacing w:line="360" w:lineRule="auto"/>
        <w:ind w:firstLine="643" w:firstLineChars="200"/>
        <w:rPr>
          <w:rFonts w:hint="eastAsia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第三条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/>
          <w:sz w:val="32"/>
          <w:szCs w:val="22"/>
          <w:lang w:val="en-US" w:eastAsia="zh-CN"/>
        </w:rPr>
        <w:t xml:space="preserve"> </w:t>
      </w:r>
      <w:r>
        <w:rPr>
          <w:rFonts w:hint="eastAsia" w:ascii="方正仿宋_GBK" w:hAnsi="方正仿宋_GBK" w:eastAsia="方正仿宋_GBK"/>
          <w:sz w:val="32"/>
          <w:szCs w:val="22"/>
        </w:rPr>
        <w:t>处理争议期间，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农交所</w:t>
      </w:r>
      <w:r>
        <w:rPr>
          <w:rFonts w:hint="eastAsia" w:ascii="方正仿宋_GBK" w:hAnsi="方正仿宋_GBK" w:eastAsia="方正仿宋_GBK"/>
          <w:sz w:val="32"/>
          <w:szCs w:val="22"/>
        </w:rPr>
        <w:t>通过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农交所</w:t>
      </w:r>
      <w:r>
        <w:rPr>
          <w:rFonts w:hint="eastAsia" w:ascii="方正仿宋_GBK" w:hAnsi="方正仿宋_GBK" w:eastAsia="方正仿宋_GBK"/>
          <w:sz w:val="32"/>
          <w:szCs w:val="22"/>
        </w:rPr>
        <w:t>系统、电子邮件、短信或电话等方式向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交易</w:t>
      </w:r>
      <w:r>
        <w:rPr>
          <w:rFonts w:hint="eastAsia" w:ascii="方正仿宋_GBK" w:hAnsi="方正仿宋_GBK" w:eastAsia="方正仿宋_GBK"/>
          <w:sz w:val="32"/>
          <w:szCs w:val="22"/>
        </w:rPr>
        <w:t>双方发送与争议处理相关的提示或通知，构成争议处理依据及结论的有效组成部分。</w:t>
      </w:r>
    </w:p>
    <w:p>
      <w:pPr>
        <w:spacing w:line="360" w:lineRule="auto"/>
        <w:ind w:firstLine="643" w:firstLineChars="200"/>
        <w:rPr>
          <w:rFonts w:hint="eastAsia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第四条</w:t>
      </w:r>
      <w:r>
        <w:rPr>
          <w:rFonts w:hint="eastAsia" w:ascii="方正仿宋_GBK" w:hAnsi="方正仿宋_GBK" w:eastAsia="方正仿宋_GBK"/>
          <w:sz w:val="32"/>
          <w:szCs w:val="2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/>
          <w:sz w:val="32"/>
          <w:szCs w:val="22"/>
        </w:rPr>
        <w:t>本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细则</w:t>
      </w:r>
      <w:r>
        <w:rPr>
          <w:rFonts w:hint="eastAsia" w:ascii="方正仿宋_GBK" w:hAnsi="方正仿宋_GBK" w:eastAsia="方正仿宋_GBK"/>
          <w:sz w:val="32"/>
          <w:szCs w:val="22"/>
        </w:rPr>
        <w:t>有规定的优先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适用</w:t>
      </w:r>
      <w:r>
        <w:rPr>
          <w:rFonts w:hint="eastAsia" w:ascii="方正仿宋_GBK" w:hAnsi="方正仿宋_GBK" w:eastAsia="方正仿宋_GBK"/>
          <w:sz w:val="32"/>
          <w:szCs w:val="22"/>
        </w:rPr>
        <w:t>本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细则</w:t>
      </w:r>
      <w:r>
        <w:rPr>
          <w:rFonts w:hint="eastAsia" w:ascii="方正仿宋_GBK" w:hAnsi="方正仿宋_GBK" w:eastAsia="方正仿宋_GBK"/>
          <w:sz w:val="32"/>
          <w:szCs w:val="22"/>
        </w:rPr>
        <w:t>的规定，本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细则</w:t>
      </w:r>
      <w:r>
        <w:rPr>
          <w:rFonts w:hint="eastAsia" w:ascii="方正仿宋_GBK" w:hAnsi="方正仿宋_GBK" w:eastAsia="方正仿宋_GBK"/>
          <w:sz w:val="32"/>
          <w:szCs w:val="22"/>
        </w:rPr>
        <w:t>没有规定的，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农交所</w:t>
      </w:r>
      <w:r>
        <w:rPr>
          <w:rFonts w:hint="eastAsia" w:ascii="方正仿宋_GBK" w:hAnsi="方正仿宋_GBK" w:eastAsia="方正仿宋_GBK"/>
          <w:sz w:val="32"/>
          <w:szCs w:val="22"/>
        </w:rPr>
        <w:t>有权依据法律法规酌情予以处理。</w:t>
      </w:r>
    </w:p>
    <w:p>
      <w:pPr>
        <w:pStyle w:val="4"/>
        <w:numPr>
          <w:ilvl w:val="0"/>
          <w:numId w:val="0"/>
        </w:numPr>
        <w:bidi w:val="0"/>
        <w:ind w:firstLine="0" w:firstLineChars="0"/>
        <w:jc w:val="center"/>
        <w:rPr>
          <w:rFonts w:hint="eastAsia" w:ascii="Arial" w:hAnsi="Arial" w:eastAsia="方正黑体_GBK" w:cstheme="minorBidi"/>
          <w:b w:val="0"/>
          <w:kern w:val="2"/>
          <w:sz w:val="32"/>
          <w:szCs w:val="22"/>
          <w:lang w:val="en-US" w:eastAsia="zh-CN" w:bidi="ar-SA"/>
        </w:rPr>
      </w:pPr>
      <w:r>
        <w:rPr>
          <w:rFonts w:hint="eastAsia" w:ascii="Arial" w:hAnsi="Arial" w:eastAsia="方正黑体_GBK" w:cstheme="minorBidi"/>
          <w:b w:val="0"/>
          <w:kern w:val="2"/>
          <w:sz w:val="32"/>
          <w:szCs w:val="22"/>
          <w:lang w:val="en-US" w:eastAsia="zh-CN" w:bidi="ar-SA"/>
        </w:rPr>
        <w:t>第二章  争议处理</w:t>
      </w:r>
    </w:p>
    <w:p>
      <w:pPr>
        <w:ind w:firstLine="883"/>
        <w:rPr>
          <w:rFonts w:hint="eastAsia" w:ascii="方正仿宋_GBK" w:hAnsi="方正仿宋_GBK" w:eastAsia="方正仿宋_GBK"/>
          <w:sz w:val="32"/>
          <w:szCs w:val="2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第五条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/>
          <w:sz w:val="32"/>
          <w:szCs w:val="22"/>
          <w:lang w:val="en-US" w:eastAsia="zh-CN"/>
        </w:rPr>
        <w:t xml:space="preserve"> 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交易双方</w:t>
      </w:r>
      <w:r>
        <w:rPr>
          <w:rFonts w:hint="eastAsia" w:ascii="方正仿宋_GBK" w:hAnsi="方正仿宋_GBK" w:eastAsia="方正仿宋_GBK"/>
          <w:sz w:val="32"/>
          <w:szCs w:val="22"/>
        </w:rPr>
        <w:t>向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农交所</w:t>
      </w:r>
      <w:r>
        <w:rPr>
          <w:rFonts w:hint="eastAsia" w:ascii="方正仿宋_GBK" w:hAnsi="方正仿宋_GBK" w:eastAsia="方正仿宋_GBK"/>
          <w:sz w:val="32"/>
          <w:szCs w:val="22"/>
        </w:rPr>
        <w:t>申请争议处理，应当符合以下条件：</w:t>
      </w:r>
    </w:p>
    <w:p>
      <w:pPr>
        <w:ind w:firstLine="883"/>
        <w:rPr>
          <w:rFonts w:hint="eastAsia" w:ascii="方正仿宋_GBK" w:hAnsi="方正仿宋_GBK" w:eastAsia="方正仿宋_GBK"/>
          <w:sz w:val="32"/>
          <w:szCs w:val="22"/>
        </w:rPr>
      </w:pPr>
      <w:r>
        <w:rPr>
          <w:rFonts w:hint="eastAsia" w:ascii="方正仿宋_GBK" w:hAnsi="方正仿宋_GBK" w:eastAsia="方正仿宋_GBK"/>
          <w:sz w:val="32"/>
          <w:szCs w:val="22"/>
        </w:rPr>
        <w:t>（一）申请方须为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农交所</w:t>
      </w:r>
      <w:r>
        <w:rPr>
          <w:rFonts w:hint="eastAsia" w:ascii="方正仿宋_GBK" w:hAnsi="方正仿宋_GBK" w:eastAsia="方正仿宋_GBK"/>
          <w:sz w:val="32"/>
          <w:szCs w:val="22"/>
        </w:rPr>
        <w:t>的用户，并提供真实、有效的身份证明、联系方式；</w:t>
      </w:r>
    </w:p>
    <w:p>
      <w:pPr>
        <w:ind w:firstLine="883"/>
        <w:rPr>
          <w:rFonts w:hint="eastAsia" w:ascii="方正仿宋_GBK" w:hAnsi="方正仿宋_GBK" w:eastAsia="方正仿宋_GBK"/>
          <w:sz w:val="32"/>
          <w:szCs w:val="22"/>
        </w:rPr>
      </w:pPr>
      <w:r>
        <w:rPr>
          <w:rFonts w:hint="eastAsia" w:ascii="方正仿宋_GBK" w:hAnsi="方正仿宋_GBK" w:eastAsia="方正仿宋_GBK"/>
          <w:sz w:val="32"/>
          <w:szCs w:val="22"/>
        </w:rPr>
        <w:t>（二）有具体明确的被申请方，且被申请方为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农交所</w:t>
      </w:r>
      <w:r>
        <w:rPr>
          <w:rFonts w:hint="eastAsia" w:ascii="方正仿宋_GBK" w:hAnsi="方正仿宋_GBK" w:eastAsia="方正仿宋_GBK"/>
          <w:sz w:val="32"/>
          <w:szCs w:val="22"/>
        </w:rPr>
        <w:t>的用户；</w:t>
      </w:r>
    </w:p>
    <w:p>
      <w:pPr>
        <w:ind w:firstLine="883"/>
        <w:rPr>
          <w:rFonts w:hint="eastAsia" w:ascii="方正仿宋_GBK" w:hAnsi="方正仿宋_GBK" w:eastAsia="方正仿宋_GBK"/>
          <w:sz w:val="32"/>
          <w:szCs w:val="22"/>
        </w:rPr>
      </w:pPr>
      <w:r>
        <w:rPr>
          <w:rFonts w:hint="eastAsia" w:ascii="方正仿宋_GBK" w:hAnsi="方正仿宋_GBK" w:eastAsia="方正仿宋_GBK"/>
          <w:sz w:val="32"/>
          <w:szCs w:val="22"/>
        </w:rPr>
        <w:t>（三）有具体明确的申请请求、事实和理由，且不得违反法律法规的禁止性规定；</w:t>
      </w:r>
    </w:p>
    <w:p>
      <w:pPr>
        <w:ind w:firstLine="883"/>
        <w:rPr>
          <w:rFonts w:hint="eastAsia" w:ascii="方正仿宋_GBK" w:hAnsi="方正仿宋_GBK" w:eastAsia="方正仿宋_GBK"/>
          <w:sz w:val="32"/>
          <w:szCs w:val="22"/>
        </w:rPr>
      </w:pPr>
      <w:r>
        <w:rPr>
          <w:rFonts w:hint="eastAsia" w:ascii="方正仿宋_GBK" w:hAnsi="方正仿宋_GBK" w:eastAsia="方正仿宋_GBK"/>
          <w:sz w:val="32"/>
          <w:szCs w:val="22"/>
        </w:rPr>
        <w:t>（四）属于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农交所</w:t>
      </w:r>
      <w:r>
        <w:rPr>
          <w:rFonts w:hint="eastAsia" w:ascii="方正仿宋_GBK" w:hAnsi="方正仿宋_GBK" w:eastAsia="方正仿宋_GBK"/>
          <w:sz w:val="32"/>
          <w:szCs w:val="22"/>
        </w:rPr>
        <w:t>规则或协议中所涵盖的受理事由及范围；</w:t>
      </w:r>
    </w:p>
    <w:p>
      <w:pPr>
        <w:ind w:firstLine="883"/>
        <w:rPr>
          <w:rFonts w:hint="eastAsia" w:ascii="方正仿宋_GBK" w:hAnsi="方正仿宋_GBK" w:eastAsia="方正仿宋_GBK"/>
          <w:sz w:val="32"/>
          <w:szCs w:val="22"/>
          <w:lang w:eastAsia="zh-CN"/>
        </w:rPr>
      </w:pPr>
      <w:r>
        <w:rPr>
          <w:rFonts w:hint="eastAsia" w:ascii="方正仿宋_GBK" w:hAnsi="方正仿宋_GBK" w:eastAsia="方正仿宋_GBK"/>
          <w:sz w:val="32"/>
          <w:szCs w:val="22"/>
        </w:rPr>
        <w:t>（五）提出书面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争议</w:t>
      </w:r>
      <w:r>
        <w:rPr>
          <w:rFonts w:hint="eastAsia" w:ascii="方正仿宋_GBK" w:hAnsi="方正仿宋_GBK" w:eastAsia="方正仿宋_GBK"/>
          <w:sz w:val="32"/>
          <w:szCs w:val="22"/>
        </w:rPr>
        <w:t>调解申请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；</w:t>
      </w:r>
    </w:p>
    <w:p>
      <w:pPr>
        <w:ind w:firstLine="883"/>
        <w:rPr>
          <w:rFonts w:hint="eastAsia" w:ascii="方正仿宋_GBK" w:hAnsi="方正仿宋_GBK" w:eastAsia="方正仿宋_GBK"/>
          <w:sz w:val="32"/>
          <w:szCs w:val="22"/>
        </w:rPr>
      </w:pPr>
      <w:r>
        <w:rPr>
          <w:rFonts w:hint="eastAsia" w:ascii="方正仿宋_GBK" w:hAnsi="方正仿宋_GBK" w:eastAsia="方正仿宋_GBK"/>
          <w:sz w:val="32"/>
          <w:szCs w:val="22"/>
        </w:rPr>
        <w:t>（六）提供必要、准确、详实的事实依据和证明材料；</w:t>
      </w:r>
    </w:p>
    <w:p>
      <w:pPr>
        <w:ind w:firstLine="883"/>
        <w:rPr>
          <w:rFonts w:hint="eastAsia" w:ascii="方正仿宋_GBK" w:hAnsi="方正仿宋_GBK" w:eastAsia="方正仿宋_GBK"/>
          <w:sz w:val="32"/>
          <w:szCs w:val="22"/>
        </w:rPr>
      </w:pPr>
      <w:r>
        <w:rPr>
          <w:rFonts w:hint="eastAsia" w:ascii="方正仿宋_GBK" w:hAnsi="方正仿宋_GBK" w:eastAsia="方正仿宋_GBK"/>
          <w:sz w:val="32"/>
          <w:szCs w:val="22"/>
        </w:rPr>
        <w:t>（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七</w:t>
      </w:r>
      <w:r>
        <w:rPr>
          <w:rFonts w:hint="eastAsia" w:ascii="方正仿宋_GBK" w:hAnsi="方正仿宋_GBK" w:eastAsia="方正仿宋_GBK"/>
          <w:sz w:val="32"/>
          <w:szCs w:val="22"/>
        </w:rPr>
        <w:t>）其他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农交所</w:t>
      </w:r>
      <w:r>
        <w:rPr>
          <w:rFonts w:hint="eastAsia" w:ascii="方正仿宋_GBK" w:hAnsi="方正仿宋_GBK" w:eastAsia="方正仿宋_GBK"/>
          <w:sz w:val="32"/>
          <w:szCs w:val="22"/>
        </w:rPr>
        <w:t>认为需要具备的条件。</w:t>
      </w:r>
    </w:p>
    <w:p>
      <w:pPr>
        <w:ind w:firstLine="883"/>
        <w:rPr>
          <w:rFonts w:hint="eastAsia" w:ascii="方正仿宋_GBK" w:hAnsi="方正仿宋_GBK" w:eastAsia="方正仿宋_GBK"/>
          <w:sz w:val="32"/>
          <w:szCs w:val="22"/>
        </w:rPr>
      </w:pPr>
      <w:r>
        <w:rPr>
          <w:rFonts w:hint="eastAsia" w:ascii="方正仿宋_GBK" w:hAnsi="方正仿宋_GBK" w:eastAsia="方正仿宋_GBK"/>
          <w:sz w:val="32"/>
          <w:szCs w:val="22"/>
        </w:rPr>
        <w:t>申请人应当依照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农交所</w:t>
      </w:r>
      <w:r>
        <w:rPr>
          <w:rFonts w:hint="eastAsia" w:ascii="方正仿宋_GBK" w:hAnsi="方正仿宋_GBK" w:eastAsia="方正仿宋_GBK"/>
          <w:sz w:val="32"/>
          <w:szCs w:val="22"/>
        </w:rPr>
        <w:t>系统提示提交争议处理申请。</w:t>
      </w:r>
    </w:p>
    <w:p>
      <w:pPr>
        <w:ind w:firstLine="883"/>
        <w:rPr>
          <w:rFonts w:hint="eastAsia" w:ascii="方正仿宋_GBK" w:hAnsi="方正仿宋_GBK" w:eastAsia="方正仿宋_GBK"/>
          <w:sz w:val="32"/>
          <w:szCs w:val="2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第六条</w:t>
      </w:r>
      <w:r>
        <w:rPr>
          <w:rFonts w:hint="eastAsia" w:ascii="方正仿宋_GBK" w:hAnsi="方正仿宋_GBK" w:eastAsia="方正仿宋_GBK"/>
          <w:sz w:val="32"/>
          <w:szCs w:val="2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/>
          <w:sz w:val="32"/>
          <w:szCs w:val="22"/>
        </w:rPr>
        <w:t>有以下任一情形的，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农交所</w:t>
      </w:r>
      <w:r>
        <w:rPr>
          <w:rFonts w:hint="eastAsia" w:ascii="方正仿宋_GBK" w:hAnsi="方正仿宋_GBK" w:eastAsia="方正仿宋_GBK"/>
          <w:sz w:val="32"/>
          <w:szCs w:val="22"/>
        </w:rPr>
        <w:t>不予受理：</w:t>
      </w:r>
    </w:p>
    <w:p>
      <w:pPr>
        <w:ind w:firstLine="883"/>
        <w:rPr>
          <w:rFonts w:hint="eastAsia" w:ascii="方正仿宋_GBK" w:hAnsi="方正仿宋_GBK" w:eastAsia="方正仿宋_GBK"/>
          <w:sz w:val="32"/>
          <w:szCs w:val="22"/>
        </w:rPr>
      </w:pPr>
      <w:r>
        <w:rPr>
          <w:rFonts w:hint="eastAsia" w:ascii="方正仿宋_GBK" w:hAnsi="方正仿宋_GBK" w:eastAsia="方正仿宋_GBK"/>
          <w:sz w:val="32"/>
          <w:szCs w:val="22"/>
        </w:rPr>
        <w:t>（一）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买方</w:t>
      </w:r>
      <w:r>
        <w:rPr>
          <w:rFonts w:hint="eastAsia" w:ascii="方正仿宋_GBK" w:hAnsi="方正仿宋_GBK" w:eastAsia="方正仿宋_GBK"/>
          <w:sz w:val="32"/>
          <w:szCs w:val="22"/>
        </w:rPr>
        <w:t>超出规定时限</w:t>
      </w:r>
      <w:r>
        <w:rPr>
          <w:rFonts w:hint="eastAsia" w:ascii="方正仿宋_GBK" w:hAnsi="方正仿宋_GBK" w:eastAsia="方正仿宋_GBK"/>
          <w:sz w:val="32"/>
          <w:szCs w:val="22"/>
          <w:lang w:val="en-US" w:eastAsia="zh-CN"/>
        </w:rPr>
        <w:t>未提货且交易双方未就新的提货时间协商一致</w:t>
      </w:r>
      <w:r>
        <w:rPr>
          <w:rFonts w:hint="eastAsia" w:ascii="方正仿宋_GBK" w:hAnsi="方正仿宋_GBK" w:eastAsia="方正仿宋_GBK"/>
          <w:sz w:val="32"/>
          <w:szCs w:val="22"/>
        </w:rPr>
        <w:t>引发争议的；</w:t>
      </w:r>
    </w:p>
    <w:p>
      <w:pPr>
        <w:ind w:firstLine="883"/>
        <w:rPr>
          <w:rFonts w:hint="eastAsia" w:ascii="方正仿宋_GBK" w:hAnsi="方正仿宋_GBK" w:eastAsia="方正仿宋_GBK"/>
          <w:sz w:val="32"/>
          <w:szCs w:val="22"/>
        </w:rPr>
      </w:pPr>
      <w:r>
        <w:rPr>
          <w:rFonts w:hint="eastAsia" w:ascii="方正仿宋_GBK" w:hAnsi="方正仿宋_GBK" w:eastAsia="方正仿宋_GBK"/>
          <w:sz w:val="32"/>
          <w:szCs w:val="22"/>
        </w:rPr>
        <w:t>（二）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卖方</w:t>
      </w:r>
      <w:r>
        <w:rPr>
          <w:rFonts w:hint="eastAsia" w:ascii="方正仿宋_GBK" w:hAnsi="方正仿宋_GBK" w:eastAsia="方正仿宋_GBK"/>
          <w:sz w:val="32"/>
          <w:szCs w:val="22"/>
          <w:lang w:val="en-US" w:eastAsia="zh-CN"/>
        </w:rPr>
        <w:t>已明确交割地点道路信息及车辆规格限制</w:t>
      </w:r>
      <w:r>
        <w:rPr>
          <w:rFonts w:hint="eastAsia" w:ascii="方正仿宋_GBK" w:hAnsi="方正仿宋_GBK" w:eastAsia="方正仿宋_GBK"/>
          <w:sz w:val="32"/>
          <w:szCs w:val="22"/>
        </w:rPr>
        <w:t>，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买方</w:t>
      </w:r>
      <w:r>
        <w:rPr>
          <w:rFonts w:hint="eastAsia" w:ascii="方正仿宋_GBK" w:hAnsi="方正仿宋_GBK" w:eastAsia="方正仿宋_GBK"/>
          <w:sz w:val="32"/>
          <w:szCs w:val="22"/>
        </w:rPr>
        <w:t>仍</w:t>
      </w:r>
      <w:r>
        <w:rPr>
          <w:rFonts w:hint="eastAsia" w:ascii="方正仿宋_GBK" w:hAnsi="方正仿宋_GBK" w:eastAsia="方正仿宋_GBK"/>
          <w:sz w:val="32"/>
          <w:szCs w:val="22"/>
          <w:lang w:val="en-US" w:eastAsia="zh-CN"/>
        </w:rPr>
        <w:t>未按要求派出合规车辆导致无法通行</w:t>
      </w:r>
      <w:r>
        <w:rPr>
          <w:rFonts w:hint="eastAsia" w:ascii="方正仿宋_GBK" w:hAnsi="方正仿宋_GBK" w:eastAsia="方正仿宋_GBK"/>
          <w:sz w:val="32"/>
          <w:szCs w:val="22"/>
        </w:rPr>
        <w:t>引发相关争议的；</w:t>
      </w:r>
    </w:p>
    <w:p>
      <w:pPr>
        <w:ind w:firstLine="883"/>
        <w:rPr>
          <w:rFonts w:hint="eastAsia" w:ascii="方正仿宋_GBK" w:hAnsi="方正仿宋_GBK" w:eastAsia="方正仿宋_GBK"/>
          <w:sz w:val="32"/>
          <w:szCs w:val="22"/>
        </w:rPr>
      </w:pPr>
      <w:r>
        <w:rPr>
          <w:rFonts w:hint="eastAsia" w:ascii="方正仿宋_GBK" w:hAnsi="方正仿宋_GBK" w:eastAsia="方正仿宋_GBK"/>
          <w:sz w:val="32"/>
          <w:szCs w:val="22"/>
        </w:rPr>
        <w:t>（三）</w:t>
      </w:r>
      <w:r>
        <w:rPr>
          <w:rFonts w:hint="eastAsia" w:ascii="方正仿宋_GBK" w:hAnsi="方正仿宋_GBK" w:eastAsia="方正仿宋_GBK"/>
          <w:sz w:val="32"/>
          <w:szCs w:val="22"/>
          <w:lang w:val="en-US" w:eastAsia="zh-CN"/>
        </w:rPr>
        <w:t>交易双方对未超出规定最高限价的洗消费、出库费</w:t>
      </w:r>
      <w:r>
        <w:rPr>
          <w:rFonts w:hint="eastAsia" w:ascii="方正仿宋_GBK" w:hAnsi="方正仿宋_GBK" w:eastAsia="方正仿宋_GBK"/>
          <w:sz w:val="32"/>
          <w:szCs w:val="22"/>
        </w:rPr>
        <w:t>等引发争议的；</w:t>
      </w:r>
    </w:p>
    <w:p>
      <w:pPr>
        <w:ind w:firstLine="883"/>
        <w:rPr>
          <w:rFonts w:hint="eastAsia" w:ascii="方正仿宋_GBK" w:hAnsi="方正仿宋_GBK" w:eastAsia="方正仿宋_GBK"/>
          <w:sz w:val="32"/>
          <w:szCs w:val="22"/>
        </w:rPr>
      </w:pPr>
      <w:r>
        <w:rPr>
          <w:rFonts w:hint="eastAsia" w:ascii="方正仿宋_GBK" w:hAnsi="方正仿宋_GBK" w:eastAsia="方正仿宋_GBK"/>
          <w:sz w:val="32"/>
          <w:szCs w:val="22"/>
        </w:rPr>
        <w:t>（四）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交易双方</w:t>
      </w:r>
      <w:r>
        <w:rPr>
          <w:rFonts w:hint="eastAsia" w:ascii="方正仿宋_GBK" w:hAnsi="方正仿宋_GBK" w:eastAsia="方正仿宋_GBK"/>
          <w:sz w:val="32"/>
          <w:szCs w:val="22"/>
          <w:lang w:val="en-US" w:eastAsia="zh-CN"/>
        </w:rPr>
        <w:t>自行协议交收</w:t>
      </w:r>
      <w:r>
        <w:rPr>
          <w:rFonts w:hint="eastAsia" w:ascii="方正仿宋_GBK" w:hAnsi="方正仿宋_GBK" w:eastAsia="方正仿宋_GBK"/>
          <w:sz w:val="32"/>
          <w:szCs w:val="22"/>
        </w:rPr>
        <w:t>达成一致并履行完毕的事宜，一方或双方反悔产生争议的；</w:t>
      </w:r>
    </w:p>
    <w:p>
      <w:pPr>
        <w:ind w:firstLine="883"/>
        <w:rPr>
          <w:rFonts w:hint="eastAsia" w:ascii="方正仿宋_GBK" w:hAnsi="方正仿宋_GBK" w:eastAsia="方正仿宋_GBK"/>
          <w:sz w:val="32"/>
          <w:szCs w:val="22"/>
        </w:rPr>
      </w:pPr>
      <w:r>
        <w:rPr>
          <w:rFonts w:hint="eastAsia" w:ascii="方正仿宋_GBK" w:hAnsi="方正仿宋_GBK" w:eastAsia="方正仿宋_GBK"/>
          <w:sz w:val="32"/>
          <w:szCs w:val="22"/>
        </w:rPr>
        <w:t>（五）经驳回后再次申请的；</w:t>
      </w:r>
    </w:p>
    <w:p>
      <w:pPr>
        <w:ind w:firstLine="883"/>
        <w:rPr>
          <w:rFonts w:hint="eastAsia" w:ascii="方正仿宋_GBK" w:hAnsi="方正仿宋_GBK" w:eastAsia="方正仿宋_GBK"/>
          <w:sz w:val="32"/>
          <w:szCs w:val="22"/>
        </w:rPr>
      </w:pPr>
      <w:r>
        <w:rPr>
          <w:rFonts w:hint="eastAsia" w:ascii="方正仿宋_GBK" w:hAnsi="方正仿宋_GBK" w:eastAsia="方正仿宋_GBK"/>
          <w:sz w:val="32"/>
          <w:szCs w:val="22"/>
        </w:rPr>
        <w:t>（六）其他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农交所</w:t>
      </w:r>
      <w:r>
        <w:rPr>
          <w:rFonts w:hint="eastAsia" w:ascii="方正仿宋_GBK" w:hAnsi="方正仿宋_GBK" w:eastAsia="方正仿宋_GBK"/>
          <w:sz w:val="32"/>
          <w:szCs w:val="22"/>
        </w:rPr>
        <w:t>认为不适合受理的情形。</w:t>
      </w:r>
    </w:p>
    <w:p>
      <w:pPr>
        <w:spacing w:line="360" w:lineRule="auto"/>
        <w:ind w:firstLine="643" w:firstLineChars="200"/>
        <w:rPr>
          <w:rFonts w:hint="eastAsia" w:ascii="方正仿宋_GBK" w:hAnsi="方正仿宋_GBK" w:eastAsia="方正仿宋_GBK"/>
          <w:sz w:val="32"/>
          <w:szCs w:val="2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第七条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/>
          <w:sz w:val="32"/>
          <w:szCs w:val="22"/>
          <w:lang w:val="en-US" w:eastAsia="zh-CN"/>
        </w:rPr>
        <w:t xml:space="preserve"> 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农交所</w:t>
      </w:r>
      <w:r>
        <w:rPr>
          <w:rFonts w:hint="eastAsia" w:ascii="方正仿宋_GBK" w:hAnsi="方正仿宋_GBK" w:eastAsia="方正仿宋_GBK"/>
          <w:sz w:val="32"/>
          <w:szCs w:val="22"/>
        </w:rPr>
        <w:t>争议处理期间（包括但不限于申请、受理、审理期间），争议双方应当按照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农交所</w:t>
      </w:r>
      <w:r>
        <w:rPr>
          <w:rFonts w:hint="eastAsia" w:ascii="方正仿宋_GBK" w:hAnsi="方正仿宋_GBK" w:eastAsia="方正仿宋_GBK"/>
          <w:sz w:val="32"/>
          <w:szCs w:val="22"/>
        </w:rPr>
        <w:t>系统设置的提示及（或）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农交所</w:t>
      </w:r>
      <w:r>
        <w:rPr>
          <w:rFonts w:hint="eastAsia" w:ascii="方正仿宋_GBK" w:hAnsi="方正仿宋_GBK" w:eastAsia="方正仿宋_GBK"/>
          <w:sz w:val="32"/>
          <w:szCs w:val="22"/>
        </w:rPr>
        <w:t>发送的短信、电话或邮件通知及时提供相关证据凭证扫描件、物证照片等；如有重大争议的，争议双方还应按照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农交所</w:t>
      </w:r>
      <w:r>
        <w:rPr>
          <w:rFonts w:hint="eastAsia" w:ascii="方正仿宋_GBK" w:hAnsi="方正仿宋_GBK" w:eastAsia="方正仿宋_GBK"/>
          <w:sz w:val="32"/>
          <w:szCs w:val="22"/>
        </w:rPr>
        <w:t>的要求寄送相关的证据凭证原件、原物。</w:t>
      </w:r>
    </w:p>
    <w:p>
      <w:pPr>
        <w:spacing w:line="360" w:lineRule="auto"/>
        <w:rPr>
          <w:rFonts w:hint="eastAsia" w:ascii="方正仿宋_GBK" w:hAnsi="方正仿宋_GBK" w:eastAsia="方正仿宋_GBK"/>
          <w:sz w:val="32"/>
          <w:szCs w:val="2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第八条</w:t>
      </w:r>
      <w:r>
        <w:rPr>
          <w:rFonts w:hint="eastAsia" w:ascii="方正仿宋_GBK" w:hAnsi="方正仿宋_GBK" w:eastAsia="方正仿宋_GBK"/>
          <w:sz w:val="32"/>
          <w:szCs w:val="2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/>
          <w:sz w:val="32"/>
          <w:szCs w:val="22"/>
        </w:rPr>
        <w:t>证据提交应依据《中华人民共和国民事诉讼法》、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农交所</w:t>
      </w:r>
      <w:r>
        <w:rPr>
          <w:rFonts w:hint="eastAsia" w:ascii="方正仿宋_GBK" w:hAnsi="方正仿宋_GBK" w:eastAsia="方正仿宋_GBK"/>
          <w:sz w:val="32"/>
          <w:szCs w:val="22"/>
        </w:rPr>
        <w:t>相关规则及协议执行，包括但不限于当事人的陈述、书证、物证、视听资料、电子数据、证人证言、鉴定意见</w:t>
      </w:r>
      <w:r>
        <w:rPr>
          <w:rFonts w:hint="eastAsia" w:ascii="方正仿宋_GBK" w:hAnsi="方正仿宋_GBK" w:eastAsia="方正仿宋_GBK"/>
          <w:sz w:val="32"/>
          <w:szCs w:val="22"/>
          <w:lang w:val="en-US" w:eastAsia="zh-CN"/>
        </w:rPr>
        <w:t>等，</w:t>
      </w:r>
      <w:r>
        <w:rPr>
          <w:rFonts w:hint="eastAsia" w:ascii="方正仿宋_GBK" w:hAnsi="方正仿宋_GBK" w:eastAsia="方正仿宋_GBK"/>
          <w:sz w:val="32"/>
          <w:szCs w:val="22"/>
        </w:rPr>
        <w:t>以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农交所</w:t>
      </w:r>
      <w:r>
        <w:rPr>
          <w:rFonts w:hint="eastAsia" w:ascii="方正仿宋_GBK" w:hAnsi="方正仿宋_GBK" w:eastAsia="方正仿宋_GBK"/>
          <w:sz w:val="32"/>
          <w:szCs w:val="22"/>
        </w:rPr>
        <w:t>要求的内容为准。</w:t>
      </w:r>
    </w:p>
    <w:p>
      <w:pPr>
        <w:spacing w:line="360" w:lineRule="auto"/>
        <w:ind w:firstLine="643" w:firstLineChars="200"/>
        <w:rPr>
          <w:rFonts w:hint="eastAsia" w:ascii="方正仿宋_GBK" w:hAnsi="方正仿宋_GBK" w:eastAsia="方正仿宋_GBK"/>
          <w:sz w:val="32"/>
          <w:szCs w:val="2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第九条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/>
          <w:sz w:val="32"/>
          <w:szCs w:val="22"/>
          <w:lang w:val="en-US" w:eastAsia="zh-CN"/>
        </w:rPr>
        <w:t xml:space="preserve"> 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农交所</w:t>
      </w:r>
      <w:r>
        <w:rPr>
          <w:rFonts w:hint="eastAsia" w:ascii="方正仿宋_GBK" w:hAnsi="方正仿宋_GBK" w:eastAsia="方正仿宋_GBK"/>
          <w:sz w:val="32"/>
          <w:szCs w:val="22"/>
        </w:rPr>
        <w:t>作为独立第三方，仅对双方提交的证据进行形式审查，并作出独立判断，双方自行对证据的真实性、完整性、准确性和及时性负责，并承担举证不能的后果。</w:t>
      </w:r>
    </w:p>
    <w:p>
      <w:pPr>
        <w:ind w:firstLine="883"/>
        <w:rPr>
          <w:rFonts w:hint="eastAsia" w:ascii="方正仿宋_GBK" w:hAnsi="方正仿宋_GBK" w:eastAsia="方正仿宋_GBK"/>
          <w:sz w:val="32"/>
          <w:szCs w:val="2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第十条</w:t>
      </w:r>
      <w:r>
        <w:rPr>
          <w:rFonts w:hint="eastAsia" w:ascii="方正仿宋_GBK" w:hAnsi="方正仿宋_GBK" w:eastAsia="方正仿宋_GBK"/>
          <w:sz w:val="32"/>
          <w:szCs w:val="2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农交所</w:t>
      </w:r>
      <w:r>
        <w:rPr>
          <w:rFonts w:hint="eastAsia" w:ascii="方正仿宋_GBK" w:hAnsi="方正仿宋_GBK" w:eastAsia="方正仿宋_GBK"/>
          <w:sz w:val="32"/>
          <w:szCs w:val="22"/>
        </w:rPr>
        <w:t>接到争议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调解</w:t>
      </w:r>
      <w:r>
        <w:rPr>
          <w:rFonts w:hint="eastAsia" w:ascii="方正仿宋_GBK" w:hAnsi="方正仿宋_GBK" w:eastAsia="方正仿宋_GBK"/>
          <w:sz w:val="32"/>
          <w:szCs w:val="22"/>
        </w:rPr>
        <w:t>申请后应于3个工作日内做出是否受理的决定并通知申请方；决定不予受理的，应说明具体理由。</w:t>
      </w:r>
    </w:p>
    <w:p>
      <w:pPr>
        <w:ind w:firstLine="883"/>
        <w:rPr>
          <w:rFonts w:hint="eastAsia" w:ascii="方正仿宋_GBK" w:hAnsi="方正仿宋_GBK" w:eastAsia="方正仿宋_GBK"/>
          <w:sz w:val="32"/>
          <w:szCs w:val="22"/>
        </w:rPr>
      </w:pPr>
      <w:r>
        <w:rPr>
          <w:rFonts w:hint="eastAsia" w:ascii="方正仿宋_GBK" w:hAnsi="方正仿宋_GBK" w:eastAsia="方正仿宋_GBK"/>
          <w:sz w:val="32"/>
          <w:szCs w:val="22"/>
        </w:rPr>
        <w:t>审查期间，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农交所</w:t>
      </w:r>
      <w:r>
        <w:rPr>
          <w:rFonts w:hint="eastAsia" w:ascii="方正仿宋_GBK" w:hAnsi="方正仿宋_GBK" w:eastAsia="方正仿宋_GBK"/>
          <w:sz w:val="32"/>
          <w:szCs w:val="22"/>
        </w:rPr>
        <w:t>发现申请方证据不足的，应通知申请方及时补足相关证据。</w:t>
      </w:r>
    </w:p>
    <w:p>
      <w:pPr>
        <w:ind w:firstLine="883"/>
        <w:rPr>
          <w:rFonts w:hint="eastAsia" w:ascii="方正仿宋_GBK" w:hAnsi="方正仿宋_GBK" w:eastAsia="方正仿宋_GBK"/>
          <w:sz w:val="32"/>
          <w:szCs w:val="2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第十一条</w:t>
      </w:r>
      <w:r>
        <w:rPr>
          <w:rFonts w:hint="eastAsia" w:ascii="方正仿宋_GBK" w:hAnsi="方正仿宋_GBK" w:eastAsia="方正仿宋_GBK"/>
          <w:sz w:val="32"/>
          <w:szCs w:val="2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农交所</w:t>
      </w:r>
      <w:r>
        <w:rPr>
          <w:rFonts w:hint="eastAsia" w:ascii="方正仿宋_GBK" w:hAnsi="方正仿宋_GBK" w:eastAsia="方正仿宋_GBK"/>
          <w:sz w:val="32"/>
          <w:szCs w:val="22"/>
        </w:rPr>
        <w:t>应在受理争议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调解</w:t>
      </w:r>
      <w:r>
        <w:rPr>
          <w:rFonts w:hint="eastAsia" w:ascii="方正仿宋_GBK" w:hAnsi="方正仿宋_GBK" w:eastAsia="方正仿宋_GBK"/>
          <w:sz w:val="32"/>
          <w:szCs w:val="22"/>
        </w:rPr>
        <w:t>申请后2个工作日内通知被申请人，被申请人应当在收到通知之日起3个工作日内针对争议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调解</w:t>
      </w:r>
      <w:r>
        <w:rPr>
          <w:rFonts w:hint="eastAsia" w:ascii="方正仿宋_GBK" w:hAnsi="方正仿宋_GBK" w:eastAsia="方正仿宋_GBK"/>
          <w:sz w:val="32"/>
          <w:szCs w:val="22"/>
        </w:rPr>
        <w:t>申请内容给出答复意见并提供相关证据。</w:t>
      </w:r>
    </w:p>
    <w:p>
      <w:pPr>
        <w:ind w:firstLine="883"/>
        <w:rPr>
          <w:rFonts w:hint="eastAsia" w:ascii="方正仿宋_GBK" w:hAnsi="方正仿宋_GBK" w:eastAsia="方正仿宋_GBK"/>
          <w:sz w:val="32"/>
          <w:szCs w:val="22"/>
        </w:rPr>
      </w:pPr>
      <w:r>
        <w:rPr>
          <w:rFonts w:hint="eastAsia" w:ascii="方正仿宋_GBK" w:hAnsi="方正仿宋_GBK" w:eastAsia="方正仿宋_GBK"/>
          <w:sz w:val="32"/>
          <w:szCs w:val="22"/>
        </w:rPr>
        <w:t>被申请人不提出答复意见或证据的，不影响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农交所根据已有的证据材料做出判断</w:t>
      </w:r>
      <w:r>
        <w:rPr>
          <w:rFonts w:hint="eastAsia" w:ascii="方正仿宋_GBK" w:hAnsi="方正仿宋_GBK" w:eastAsia="方正仿宋_GBK"/>
          <w:sz w:val="32"/>
          <w:szCs w:val="22"/>
        </w:rPr>
        <w:t>。</w:t>
      </w:r>
    </w:p>
    <w:p>
      <w:pPr>
        <w:ind w:firstLine="883"/>
        <w:rPr>
          <w:rFonts w:hint="eastAsia" w:ascii="方正仿宋_GBK" w:hAnsi="方正仿宋_GBK" w:eastAsia="方正仿宋_GBK"/>
          <w:sz w:val="32"/>
          <w:szCs w:val="2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第十二条</w:t>
      </w:r>
      <w:r>
        <w:rPr>
          <w:rFonts w:hint="eastAsia" w:ascii="方正仿宋_GBK" w:hAnsi="方正仿宋_GBK" w:eastAsia="方正仿宋_GBK"/>
          <w:sz w:val="32"/>
          <w:szCs w:val="2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农交所</w:t>
      </w:r>
      <w:r>
        <w:rPr>
          <w:rFonts w:hint="eastAsia" w:ascii="方正仿宋_GBK" w:hAnsi="方正仿宋_GBK" w:eastAsia="方正仿宋_GBK"/>
          <w:sz w:val="32"/>
          <w:szCs w:val="22"/>
        </w:rPr>
        <w:t>对决定受理的争议，原则上应在受理后30天内审理完结，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调解</w:t>
      </w:r>
      <w:r>
        <w:rPr>
          <w:rFonts w:hint="eastAsia" w:ascii="方正仿宋_GBK" w:hAnsi="方正仿宋_GBK" w:eastAsia="方正仿宋_GBK"/>
          <w:sz w:val="32"/>
          <w:szCs w:val="22"/>
        </w:rPr>
        <w:t>过程中争议双方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逾期</w:t>
      </w:r>
      <w:r>
        <w:rPr>
          <w:rFonts w:hint="eastAsia" w:ascii="方正仿宋_GBK" w:hAnsi="方正仿宋_GBK" w:eastAsia="方正仿宋_GBK"/>
          <w:sz w:val="32"/>
          <w:szCs w:val="22"/>
        </w:rPr>
        <w:t>提交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新</w:t>
      </w:r>
      <w:r>
        <w:rPr>
          <w:rFonts w:hint="eastAsia" w:ascii="方正仿宋_GBK" w:hAnsi="方正仿宋_GBK" w:eastAsia="方正仿宋_GBK"/>
          <w:sz w:val="32"/>
          <w:szCs w:val="22"/>
        </w:rPr>
        <w:t>证据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的，农交所可不予采纳</w:t>
      </w:r>
      <w:r>
        <w:rPr>
          <w:rFonts w:hint="eastAsia" w:ascii="方正仿宋_GBK" w:hAnsi="方正仿宋_GBK" w:eastAsia="方正仿宋_GBK"/>
          <w:sz w:val="32"/>
          <w:szCs w:val="22"/>
        </w:rPr>
        <w:t>。</w:t>
      </w:r>
    </w:p>
    <w:p>
      <w:pPr>
        <w:ind w:firstLine="883"/>
        <w:rPr>
          <w:rFonts w:hint="eastAsia" w:ascii="方正仿宋_GBK" w:hAnsi="方正仿宋_GBK" w:eastAsia="方正仿宋_GBK"/>
          <w:sz w:val="32"/>
          <w:szCs w:val="22"/>
        </w:rPr>
      </w:pPr>
      <w:r>
        <w:rPr>
          <w:rFonts w:hint="eastAsia" w:ascii="方正仿宋_GBK" w:hAnsi="方正仿宋_GBK" w:eastAsia="方正仿宋_GBK"/>
          <w:sz w:val="32"/>
          <w:szCs w:val="22"/>
          <w:lang w:val="en-US" w:eastAsia="zh-CN"/>
        </w:rPr>
        <w:t>农交所对争议事项进行调查后，依照相关法律法规、本细则予以调解并作出调解协议，经</w:t>
      </w:r>
      <w:r>
        <w:rPr>
          <w:rFonts w:hint="eastAsia" w:ascii="方正仿宋_GBK" w:hAnsi="方正仿宋_GBK" w:eastAsia="方正仿宋_GBK"/>
          <w:sz w:val="32"/>
          <w:szCs w:val="22"/>
        </w:rPr>
        <w:t>争议双方</w:t>
      </w:r>
      <w:r>
        <w:rPr>
          <w:rFonts w:hint="eastAsia" w:ascii="方正仿宋_GBK" w:hAnsi="方正仿宋_GBK" w:eastAsia="方正仿宋_GBK"/>
          <w:sz w:val="32"/>
          <w:szCs w:val="22"/>
          <w:lang w:val="en-US" w:eastAsia="zh-CN"/>
        </w:rPr>
        <w:t>认可并签章后生效。</w:t>
      </w:r>
    </w:p>
    <w:p>
      <w:pPr>
        <w:ind w:firstLine="883"/>
        <w:rPr>
          <w:rFonts w:hint="eastAsia" w:ascii="方正仿宋_GBK" w:hAnsi="方正仿宋_GBK" w:eastAsia="方正仿宋_GBK"/>
          <w:sz w:val="32"/>
          <w:szCs w:val="22"/>
        </w:rPr>
      </w:pPr>
      <w:r>
        <w:rPr>
          <w:rFonts w:hint="eastAsia" w:ascii="方正仿宋_GBK" w:hAnsi="方正仿宋_GBK" w:eastAsia="方正仿宋_GBK"/>
          <w:sz w:val="32"/>
          <w:szCs w:val="22"/>
        </w:rPr>
        <w:t>根据不同情形，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农交所</w:t>
      </w:r>
      <w:r>
        <w:rPr>
          <w:rFonts w:hint="eastAsia" w:ascii="方正仿宋_GBK" w:hAnsi="方正仿宋_GBK" w:eastAsia="方正仿宋_GBK"/>
          <w:sz w:val="32"/>
          <w:szCs w:val="22"/>
        </w:rPr>
        <w:t>将对双方的争议做以下处理：</w:t>
      </w:r>
    </w:p>
    <w:p>
      <w:pPr>
        <w:ind w:firstLine="883"/>
        <w:rPr>
          <w:rFonts w:hint="eastAsia" w:ascii="方正仿宋_GBK" w:hAnsi="方正仿宋_GBK" w:eastAsia="方正仿宋_GBK"/>
          <w:sz w:val="32"/>
          <w:szCs w:val="22"/>
        </w:rPr>
      </w:pPr>
      <w:r>
        <w:rPr>
          <w:rFonts w:hint="eastAsia" w:ascii="方正仿宋_GBK" w:hAnsi="方正仿宋_GBK" w:eastAsia="方正仿宋_GBK"/>
          <w:sz w:val="32"/>
          <w:szCs w:val="22"/>
        </w:rPr>
        <w:t>（一）针对申请请求，做出支持或驳回的处理意见，申请请求为多项的，可以逐项予以处理；</w:t>
      </w:r>
    </w:p>
    <w:p>
      <w:pPr>
        <w:ind w:firstLine="883"/>
        <w:rPr>
          <w:rFonts w:hint="eastAsia" w:ascii="方正仿宋_GBK" w:hAnsi="方正仿宋_GBK" w:eastAsia="方正仿宋_GBK"/>
          <w:sz w:val="32"/>
          <w:szCs w:val="22"/>
        </w:rPr>
      </w:pPr>
      <w:r>
        <w:rPr>
          <w:rFonts w:hint="eastAsia" w:ascii="方正仿宋_GBK" w:hAnsi="方正仿宋_GBK" w:eastAsia="方正仿宋_GBK"/>
          <w:sz w:val="32"/>
          <w:szCs w:val="22"/>
        </w:rPr>
        <w:t>（二）其他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农交所</w:t>
      </w:r>
      <w:r>
        <w:rPr>
          <w:rFonts w:hint="eastAsia" w:ascii="方正仿宋_GBK" w:hAnsi="方正仿宋_GBK" w:eastAsia="方正仿宋_GBK"/>
          <w:sz w:val="32"/>
          <w:szCs w:val="22"/>
        </w:rPr>
        <w:t>依照独立判断而做出的处理意见。</w:t>
      </w:r>
    </w:p>
    <w:p>
      <w:pPr>
        <w:ind w:firstLine="883"/>
        <w:rPr>
          <w:rFonts w:hint="eastAsia" w:ascii="方正仿宋_GBK" w:hAnsi="方正仿宋_GBK" w:eastAsia="方正仿宋_GBK"/>
          <w:sz w:val="32"/>
          <w:szCs w:val="2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第十三条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/>
          <w:sz w:val="32"/>
          <w:szCs w:val="22"/>
          <w:lang w:val="en-US" w:eastAsia="zh-CN"/>
        </w:rPr>
        <w:t xml:space="preserve"> 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农交所</w:t>
      </w:r>
      <w:r>
        <w:rPr>
          <w:rFonts w:hint="eastAsia" w:ascii="方正仿宋_GBK" w:hAnsi="方正仿宋_GBK" w:eastAsia="方正仿宋_GBK"/>
          <w:sz w:val="32"/>
          <w:szCs w:val="22"/>
        </w:rPr>
        <w:t>处理争议期间，有下列情形之一的，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农交所</w:t>
      </w:r>
      <w:r>
        <w:rPr>
          <w:rFonts w:hint="eastAsia" w:ascii="方正仿宋_GBK" w:hAnsi="方正仿宋_GBK" w:eastAsia="方正仿宋_GBK"/>
          <w:sz w:val="32"/>
          <w:szCs w:val="22"/>
        </w:rPr>
        <w:t>中止处理相应争议：</w:t>
      </w:r>
    </w:p>
    <w:p>
      <w:pPr>
        <w:ind w:firstLine="883"/>
        <w:rPr>
          <w:rFonts w:hint="eastAsia" w:ascii="方正仿宋_GBK" w:hAnsi="方正仿宋_GBK" w:eastAsia="方正仿宋_GBK"/>
          <w:sz w:val="32"/>
          <w:szCs w:val="22"/>
        </w:rPr>
      </w:pPr>
      <w:r>
        <w:rPr>
          <w:rFonts w:hint="eastAsia" w:ascii="方正仿宋_GBK" w:hAnsi="方正仿宋_GBK" w:eastAsia="方正仿宋_GBK"/>
          <w:sz w:val="32"/>
          <w:szCs w:val="22"/>
        </w:rPr>
        <w:t>（一）争议任一方所必需提交的证据需要依赖第三方出具，而在争议处理期间无法确定出具期限的；</w:t>
      </w:r>
    </w:p>
    <w:p>
      <w:pPr>
        <w:ind w:firstLine="883"/>
        <w:rPr>
          <w:rFonts w:hint="eastAsia" w:ascii="方正仿宋_GBK" w:hAnsi="方正仿宋_GBK" w:eastAsia="方正仿宋_GBK"/>
          <w:sz w:val="32"/>
          <w:szCs w:val="22"/>
        </w:rPr>
      </w:pPr>
      <w:r>
        <w:rPr>
          <w:rFonts w:hint="eastAsia" w:ascii="方正仿宋_GBK" w:hAnsi="方正仿宋_GBK" w:eastAsia="方正仿宋_GBK"/>
          <w:sz w:val="32"/>
          <w:szCs w:val="22"/>
        </w:rPr>
        <w:t>（二）发生不可抗力导致争议处理无法继续开展的。</w:t>
      </w:r>
    </w:p>
    <w:p>
      <w:pPr>
        <w:ind w:firstLine="883"/>
        <w:rPr>
          <w:rFonts w:hint="eastAsia" w:ascii="方正仿宋_GBK" w:hAnsi="方正仿宋_GBK" w:eastAsia="方正仿宋_GBK"/>
          <w:sz w:val="32"/>
          <w:szCs w:val="2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第十四条</w:t>
      </w:r>
      <w:r>
        <w:rPr>
          <w:rFonts w:hint="eastAsia" w:ascii="方正仿宋_GBK" w:hAnsi="方正仿宋_GBK" w:eastAsia="方正仿宋_GBK"/>
          <w:sz w:val="32"/>
          <w:szCs w:val="2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/>
          <w:sz w:val="32"/>
          <w:szCs w:val="22"/>
        </w:rPr>
        <w:t>争议处理程序恢复：</w:t>
      </w:r>
    </w:p>
    <w:p>
      <w:pPr>
        <w:ind w:firstLine="883"/>
        <w:rPr>
          <w:rFonts w:hint="eastAsia" w:ascii="方正仿宋_GBK" w:hAnsi="方正仿宋_GBK" w:eastAsia="方正仿宋_GBK"/>
          <w:sz w:val="32"/>
          <w:szCs w:val="22"/>
        </w:rPr>
      </w:pPr>
      <w:r>
        <w:rPr>
          <w:rFonts w:hint="eastAsia" w:ascii="方正仿宋_GBK" w:hAnsi="方正仿宋_GBK" w:eastAsia="方正仿宋_GBK"/>
          <w:sz w:val="32"/>
          <w:szCs w:val="22"/>
        </w:rPr>
        <w:t>（一）依赖第三方出具的证据已经提交的；</w:t>
      </w:r>
    </w:p>
    <w:p>
      <w:pPr>
        <w:ind w:firstLine="883"/>
        <w:rPr>
          <w:rFonts w:hint="eastAsia" w:ascii="方正仿宋_GBK" w:hAnsi="方正仿宋_GBK" w:eastAsia="方正仿宋_GBK"/>
          <w:sz w:val="32"/>
          <w:szCs w:val="22"/>
        </w:rPr>
      </w:pPr>
      <w:r>
        <w:rPr>
          <w:rFonts w:hint="eastAsia" w:ascii="方正仿宋_GBK" w:hAnsi="方正仿宋_GBK" w:eastAsia="方正仿宋_GBK"/>
          <w:sz w:val="32"/>
          <w:szCs w:val="22"/>
        </w:rPr>
        <w:t>（二）不可抗力事由解除的。</w:t>
      </w:r>
    </w:p>
    <w:p>
      <w:pPr>
        <w:ind w:firstLine="883"/>
        <w:rPr>
          <w:rFonts w:hint="eastAsia" w:ascii="方正仿宋_GBK" w:hAnsi="方正仿宋_GBK" w:eastAsia="方正仿宋_GBK"/>
          <w:sz w:val="32"/>
          <w:szCs w:val="22"/>
        </w:rPr>
      </w:pPr>
      <w:r>
        <w:rPr>
          <w:rFonts w:hint="eastAsia" w:ascii="方正仿宋_GBK" w:hAnsi="方正仿宋_GBK" w:eastAsia="方正仿宋_GBK"/>
          <w:sz w:val="32"/>
          <w:szCs w:val="22"/>
        </w:rPr>
        <w:t>争议中止处理的期限不计入争议处理期限。</w:t>
      </w:r>
    </w:p>
    <w:p>
      <w:pPr>
        <w:ind w:firstLine="883"/>
        <w:rPr>
          <w:rFonts w:hint="eastAsia" w:ascii="方正仿宋_GBK" w:hAnsi="方正仿宋_GBK" w:eastAsia="方正仿宋_GBK"/>
          <w:sz w:val="32"/>
          <w:szCs w:val="2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第十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五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条</w:t>
      </w:r>
      <w:r>
        <w:rPr>
          <w:rFonts w:hint="eastAsia" w:ascii="方正仿宋_GBK" w:hAnsi="方正仿宋_GBK" w:eastAsia="方正仿宋_GBK"/>
          <w:sz w:val="32"/>
          <w:szCs w:val="2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农交所</w:t>
      </w:r>
      <w:r>
        <w:rPr>
          <w:rFonts w:hint="eastAsia" w:ascii="方正仿宋_GBK" w:hAnsi="方正仿宋_GBK" w:eastAsia="方正仿宋_GBK"/>
          <w:sz w:val="32"/>
          <w:szCs w:val="22"/>
        </w:rPr>
        <w:t>处理争议期间，有下列情形之一的，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农交所</w:t>
      </w:r>
      <w:r>
        <w:rPr>
          <w:rFonts w:hint="eastAsia" w:ascii="方正仿宋_GBK" w:hAnsi="方正仿宋_GBK" w:eastAsia="方正仿宋_GBK"/>
          <w:sz w:val="32"/>
          <w:szCs w:val="22"/>
        </w:rPr>
        <w:t>终止处理相应争议：</w:t>
      </w:r>
    </w:p>
    <w:p>
      <w:pPr>
        <w:ind w:firstLine="883"/>
        <w:rPr>
          <w:rFonts w:hint="eastAsia" w:ascii="方正仿宋_GBK" w:hAnsi="方正仿宋_GBK" w:eastAsia="方正仿宋_GBK"/>
          <w:sz w:val="32"/>
          <w:szCs w:val="22"/>
        </w:rPr>
      </w:pPr>
      <w:r>
        <w:rPr>
          <w:rFonts w:hint="eastAsia" w:ascii="方正仿宋_GBK" w:hAnsi="方正仿宋_GBK" w:eastAsia="方正仿宋_GBK"/>
          <w:sz w:val="32"/>
          <w:szCs w:val="22"/>
        </w:rPr>
        <w:t>（一）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争议双方</w:t>
      </w:r>
      <w:r>
        <w:rPr>
          <w:rFonts w:hint="eastAsia" w:ascii="方正仿宋_GBK" w:hAnsi="方正仿宋_GBK" w:eastAsia="方正仿宋_GBK"/>
          <w:sz w:val="32"/>
          <w:szCs w:val="22"/>
        </w:rPr>
        <w:t>一致要求自行协商处理争议；</w:t>
      </w:r>
    </w:p>
    <w:p>
      <w:pPr>
        <w:ind w:firstLine="883"/>
        <w:rPr>
          <w:rFonts w:hint="eastAsia" w:ascii="方正仿宋_GBK" w:hAnsi="方正仿宋_GBK" w:eastAsia="方正仿宋_GBK"/>
          <w:sz w:val="32"/>
          <w:szCs w:val="22"/>
        </w:rPr>
      </w:pPr>
      <w:r>
        <w:rPr>
          <w:rFonts w:hint="eastAsia" w:ascii="方正仿宋_GBK" w:hAnsi="方正仿宋_GBK" w:eastAsia="方正仿宋_GBK"/>
          <w:sz w:val="32"/>
          <w:szCs w:val="22"/>
        </w:rPr>
        <w:t>（二）争议任一方在处理期间不再享有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农交所</w:t>
      </w:r>
      <w:r>
        <w:rPr>
          <w:rFonts w:hint="eastAsia" w:ascii="方正仿宋_GBK" w:hAnsi="方正仿宋_GBK" w:eastAsia="方正仿宋_GBK"/>
          <w:sz w:val="32"/>
          <w:szCs w:val="22"/>
        </w:rPr>
        <w:t>用户资格的；</w:t>
      </w:r>
    </w:p>
    <w:p>
      <w:pPr>
        <w:ind w:firstLine="883"/>
        <w:rPr>
          <w:rFonts w:hint="eastAsia" w:ascii="方正仿宋_GBK" w:hAnsi="方正仿宋_GBK" w:eastAsia="方正仿宋_GBK"/>
          <w:sz w:val="32"/>
          <w:szCs w:val="22"/>
        </w:rPr>
      </w:pPr>
      <w:r>
        <w:rPr>
          <w:rFonts w:hint="eastAsia" w:ascii="方正仿宋_GBK" w:hAnsi="方正仿宋_GBK" w:eastAsia="方正仿宋_GBK"/>
          <w:sz w:val="32"/>
          <w:szCs w:val="22"/>
        </w:rPr>
        <w:t>（三）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农交所</w:t>
      </w:r>
      <w:r>
        <w:rPr>
          <w:rFonts w:hint="eastAsia" w:ascii="方正仿宋_GBK" w:hAnsi="方正仿宋_GBK" w:eastAsia="方正仿宋_GBK"/>
          <w:sz w:val="32"/>
          <w:szCs w:val="22"/>
        </w:rPr>
        <w:t>被告知争议已提交仲裁、诉讼的。</w:t>
      </w:r>
    </w:p>
    <w:p>
      <w:pPr>
        <w:spacing w:line="360" w:lineRule="auto"/>
        <w:ind w:firstLine="643" w:firstLineChars="200"/>
        <w:rPr>
          <w:rFonts w:hint="eastAsia" w:ascii="方正仿宋_GBK" w:hAnsi="方正仿宋_GBK" w:eastAsia="方正仿宋_GBK"/>
          <w:sz w:val="32"/>
          <w:szCs w:val="2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第十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六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条</w:t>
      </w:r>
      <w:r>
        <w:rPr>
          <w:rFonts w:hint="eastAsia" w:ascii="方正仿宋_GBK" w:hAnsi="方正仿宋_GBK" w:eastAsia="方正仿宋_GBK"/>
          <w:sz w:val="32"/>
          <w:szCs w:val="2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农交所</w:t>
      </w:r>
      <w:r>
        <w:rPr>
          <w:rFonts w:hint="eastAsia" w:ascii="方正仿宋_GBK" w:hAnsi="方正仿宋_GBK" w:eastAsia="方正仿宋_GBK"/>
          <w:sz w:val="32"/>
          <w:szCs w:val="22"/>
        </w:rPr>
        <w:t>处理争议期间，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争议</w:t>
      </w:r>
      <w:r>
        <w:rPr>
          <w:rFonts w:hint="eastAsia" w:ascii="方正仿宋_GBK" w:hAnsi="方正仿宋_GBK" w:eastAsia="方正仿宋_GBK"/>
          <w:sz w:val="32"/>
          <w:szCs w:val="22"/>
        </w:rPr>
        <w:t>双方达成</w:t>
      </w:r>
      <w:r>
        <w:rPr>
          <w:rFonts w:hint="eastAsia" w:ascii="方正仿宋_GBK" w:hAnsi="方正仿宋_GBK" w:eastAsia="方正仿宋_GBK"/>
          <w:sz w:val="32"/>
          <w:szCs w:val="22"/>
          <w:lang w:val="en-US" w:eastAsia="zh-CN"/>
        </w:rPr>
        <w:t>和解</w:t>
      </w:r>
      <w:r>
        <w:rPr>
          <w:rFonts w:hint="eastAsia" w:ascii="方正仿宋_GBK" w:hAnsi="方正仿宋_GBK" w:eastAsia="方正仿宋_GBK"/>
          <w:sz w:val="32"/>
          <w:szCs w:val="22"/>
        </w:rPr>
        <w:t>协议，但无法自行操作的，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农交所</w:t>
      </w:r>
      <w:r>
        <w:rPr>
          <w:rFonts w:hint="eastAsia" w:ascii="方正仿宋_GBK" w:hAnsi="方正仿宋_GBK" w:eastAsia="方正仿宋_GBK"/>
          <w:sz w:val="32"/>
          <w:szCs w:val="22"/>
        </w:rPr>
        <w:t>将根据双方达成的</w:t>
      </w:r>
      <w:r>
        <w:rPr>
          <w:rFonts w:hint="eastAsia" w:ascii="方正仿宋_GBK" w:hAnsi="方正仿宋_GBK" w:eastAsia="方正仿宋_GBK"/>
          <w:sz w:val="32"/>
          <w:szCs w:val="22"/>
          <w:lang w:val="en-US" w:eastAsia="zh-CN"/>
        </w:rPr>
        <w:t>和解</w:t>
      </w:r>
      <w:r>
        <w:rPr>
          <w:rFonts w:hint="eastAsia" w:ascii="方正仿宋_GBK" w:hAnsi="方正仿宋_GBK" w:eastAsia="方正仿宋_GBK"/>
          <w:sz w:val="32"/>
          <w:szCs w:val="22"/>
        </w:rPr>
        <w:t>协议进行相应的操作。</w:t>
      </w:r>
    </w:p>
    <w:p>
      <w:pPr>
        <w:spacing w:line="360" w:lineRule="auto"/>
        <w:ind w:firstLine="643" w:firstLineChars="200"/>
        <w:rPr>
          <w:rFonts w:hint="eastAsia" w:ascii="方正仿宋_GBK" w:hAnsi="方正仿宋_GBK" w:eastAsia="方正仿宋_GBK"/>
          <w:sz w:val="32"/>
          <w:szCs w:val="2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第十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七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条</w:t>
      </w:r>
      <w:r>
        <w:rPr>
          <w:rFonts w:hint="eastAsia" w:ascii="方正仿宋_GBK" w:hAnsi="方正仿宋_GBK" w:eastAsia="方正仿宋_GBK"/>
          <w:sz w:val="32"/>
          <w:szCs w:val="2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农交所做出的</w:t>
      </w:r>
      <w:r>
        <w:rPr>
          <w:rFonts w:hint="eastAsia" w:ascii="方正仿宋_GBK" w:hAnsi="方正仿宋_GBK" w:eastAsia="方正仿宋_GBK"/>
          <w:sz w:val="32"/>
          <w:szCs w:val="22"/>
          <w:lang w:val="en-US" w:eastAsia="zh-CN"/>
        </w:rPr>
        <w:t>调解协议生效后，</w:t>
      </w:r>
      <w:r>
        <w:rPr>
          <w:rFonts w:hint="eastAsia" w:ascii="方正仿宋_GBK" w:hAnsi="方正仿宋_GBK" w:eastAsia="方正仿宋_GBK"/>
          <w:sz w:val="32"/>
          <w:szCs w:val="22"/>
        </w:rPr>
        <w:t>按照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调解协议执行</w:t>
      </w:r>
      <w:r>
        <w:rPr>
          <w:rFonts w:hint="eastAsia" w:ascii="方正仿宋_GBK" w:hAnsi="方正仿宋_GBK" w:eastAsia="方正仿宋_GBK"/>
          <w:sz w:val="32"/>
          <w:szCs w:val="22"/>
        </w:rPr>
        <w:t>。</w:t>
      </w:r>
    </w:p>
    <w:p>
      <w:pPr>
        <w:spacing w:line="360" w:lineRule="auto"/>
        <w:ind w:firstLine="643" w:firstLineChars="200"/>
        <w:rPr>
          <w:rFonts w:hint="eastAsia" w:ascii="方正仿宋_GBK" w:hAnsi="方正仿宋_GBK" w:eastAsia="方正仿宋_GBK"/>
          <w:sz w:val="32"/>
          <w:szCs w:val="2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第十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八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条</w:t>
      </w:r>
      <w:r>
        <w:rPr>
          <w:rFonts w:hint="eastAsia" w:ascii="方正仿宋_GBK" w:hAnsi="方正仿宋_GBK" w:eastAsia="方正仿宋_GBK"/>
          <w:sz w:val="32"/>
          <w:szCs w:val="2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争议</w:t>
      </w:r>
      <w:r>
        <w:rPr>
          <w:rFonts w:hint="eastAsia" w:ascii="方正仿宋_GBK" w:hAnsi="方正仿宋_GBK" w:eastAsia="方正仿宋_GBK"/>
          <w:sz w:val="32"/>
          <w:szCs w:val="22"/>
        </w:rPr>
        <w:t>双方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对农交所</w:t>
      </w:r>
      <w:r>
        <w:rPr>
          <w:rFonts w:hint="eastAsia" w:ascii="方正仿宋_GBK" w:hAnsi="方正仿宋_GBK" w:eastAsia="方正仿宋_GBK"/>
          <w:sz w:val="32"/>
          <w:szCs w:val="22"/>
        </w:rPr>
        <w:t>的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争议处理</w:t>
      </w:r>
      <w:r>
        <w:rPr>
          <w:rFonts w:hint="eastAsia" w:ascii="方正仿宋_GBK" w:hAnsi="方正仿宋_GBK" w:eastAsia="方正仿宋_GBK"/>
          <w:sz w:val="32"/>
          <w:szCs w:val="22"/>
        </w:rPr>
        <w:t>结果有异议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或者不履行调解协议</w:t>
      </w:r>
      <w:r>
        <w:rPr>
          <w:rFonts w:hint="eastAsia" w:ascii="方正仿宋_GBK" w:hAnsi="方正仿宋_GBK" w:eastAsia="方正仿宋_GBK"/>
          <w:sz w:val="32"/>
          <w:szCs w:val="22"/>
        </w:rPr>
        <w:t>的，可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依法向重庆仲裁委员会</w:t>
      </w:r>
      <w:r>
        <w:rPr>
          <w:rFonts w:hint="eastAsia" w:ascii="方正仿宋_GBK" w:hAnsi="方正仿宋_GBK" w:eastAsia="方正仿宋_GBK"/>
          <w:sz w:val="32"/>
          <w:szCs w:val="22"/>
        </w:rPr>
        <w:t>提交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仲裁</w:t>
      </w:r>
      <w:r>
        <w:rPr>
          <w:rFonts w:hint="eastAsia" w:ascii="方正仿宋_GBK" w:hAnsi="方正仿宋_GBK" w:eastAsia="方正仿宋_GBK"/>
          <w:sz w:val="32"/>
          <w:szCs w:val="22"/>
        </w:rPr>
        <w:t>。双方起诉的，不影响任何一方因违反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农交所</w:t>
      </w:r>
      <w:r>
        <w:rPr>
          <w:rFonts w:hint="eastAsia" w:ascii="方正仿宋_GBK" w:hAnsi="方正仿宋_GBK" w:eastAsia="方正仿宋_GBK"/>
          <w:sz w:val="32"/>
          <w:szCs w:val="22"/>
        </w:rPr>
        <w:t>规则协议而对其采取的限制登录账户、关闭全部或部分账户等处罚措施。</w:t>
      </w:r>
    </w:p>
    <w:p>
      <w:pPr>
        <w:pStyle w:val="4"/>
        <w:numPr>
          <w:ilvl w:val="0"/>
          <w:numId w:val="0"/>
        </w:numPr>
        <w:bidi w:val="0"/>
        <w:ind w:firstLine="0" w:firstLineChars="0"/>
        <w:jc w:val="center"/>
        <w:rPr>
          <w:rFonts w:hint="eastAsia" w:ascii="Arial" w:hAnsi="Arial" w:eastAsia="方正黑体_GBK" w:cstheme="minorBidi"/>
          <w:b w:val="0"/>
          <w:kern w:val="2"/>
          <w:sz w:val="32"/>
          <w:szCs w:val="22"/>
          <w:lang w:val="en-US" w:eastAsia="zh-CN" w:bidi="ar-SA"/>
        </w:rPr>
      </w:pPr>
      <w:r>
        <w:rPr>
          <w:rFonts w:hint="eastAsia" w:ascii="Arial" w:hAnsi="Arial" w:eastAsia="方正黑体_GBK" w:cstheme="minorBidi"/>
          <w:b w:val="0"/>
          <w:kern w:val="2"/>
          <w:sz w:val="32"/>
          <w:szCs w:val="22"/>
          <w:lang w:val="en-US" w:eastAsia="zh-CN" w:bidi="ar-SA"/>
        </w:rPr>
        <w:t>第三章  附则</w:t>
      </w:r>
    </w:p>
    <w:p>
      <w:pPr>
        <w:ind w:firstLine="883"/>
        <w:rPr>
          <w:rFonts w:hint="eastAsia" w:ascii="方正仿宋_GBK" w:hAnsi="方正仿宋_GBK" w:eastAsia="方正仿宋_GBK"/>
          <w:sz w:val="32"/>
          <w:szCs w:val="2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第十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九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条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/>
          <w:sz w:val="32"/>
          <w:szCs w:val="22"/>
          <w:lang w:val="en-US" w:eastAsia="zh-CN"/>
        </w:rPr>
        <w:t xml:space="preserve"> 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农交所</w:t>
      </w:r>
      <w:r>
        <w:rPr>
          <w:rFonts w:hint="eastAsia" w:ascii="方正仿宋_GBK" w:hAnsi="方正仿宋_GBK" w:eastAsia="方正仿宋_GBK"/>
          <w:sz w:val="32"/>
          <w:szCs w:val="22"/>
        </w:rPr>
        <w:t>将基于普通人的判断，根据本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细则</w:t>
      </w:r>
      <w:r>
        <w:rPr>
          <w:rFonts w:hint="eastAsia" w:ascii="方正仿宋_GBK" w:hAnsi="方正仿宋_GBK" w:eastAsia="方正仿宋_GBK"/>
          <w:sz w:val="32"/>
          <w:szCs w:val="22"/>
        </w:rPr>
        <w:t>的规定对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交易双方</w:t>
      </w:r>
      <w:r>
        <w:rPr>
          <w:rFonts w:hint="eastAsia" w:ascii="方正仿宋_GBK" w:hAnsi="方正仿宋_GBK" w:eastAsia="方正仿宋_GBK"/>
          <w:sz w:val="32"/>
          <w:szCs w:val="22"/>
        </w:rPr>
        <w:t>的争议做出处理。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农交所</w:t>
      </w:r>
      <w:r>
        <w:rPr>
          <w:rFonts w:hint="eastAsia" w:ascii="方正仿宋_GBK" w:hAnsi="方正仿宋_GBK" w:eastAsia="方正仿宋_GBK"/>
          <w:sz w:val="32"/>
          <w:szCs w:val="22"/>
        </w:rPr>
        <w:t>并非司法机关，对凭证或证据的鉴别能力及对争议的处理能力有限，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农交所</w:t>
      </w:r>
      <w:r>
        <w:rPr>
          <w:rFonts w:hint="eastAsia" w:ascii="方正仿宋_GBK" w:hAnsi="方正仿宋_GBK" w:eastAsia="方正仿宋_GBK"/>
          <w:sz w:val="32"/>
          <w:szCs w:val="22"/>
        </w:rPr>
        <w:t>不保证争议处理结果符合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买方</w:t>
      </w:r>
      <w:r>
        <w:rPr>
          <w:rFonts w:hint="eastAsia" w:ascii="方正仿宋_GBK" w:hAnsi="方正仿宋_GBK" w:eastAsia="方正仿宋_GBK"/>
          <w:sz w:val="32"/>
          <w:szCs w:val="22"/>
        </w:rPr>
        <w:t>和（或）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卖方</w:t>
      </w:r>
      <w:r>
        <w:rPr>
          <w:rFonts w:hint="eastAsia" w:ascii="方正仿宋_GBK" w:hAnsi="方正仿宋_GBK" w:eastAsia="方正仿宋_GBK"/>
          <w:sz w:val="32"/>
          <w:szCs w:val="22"/>
        </w:rPr>
        <w:t>的期望，也不对依据本规范做出的争议处理结果承担任何责任。</w:t>
      </w:r>
    </w:p>
    <w:p>
      <w:pPr>
        <w:ind w:firstLine="883"/>
        <w:rPr>
          <w:rFonts w:hint="eastAsia" w:ascii="方正仿宋_GBK" w:hAnsi="方正仿宋_GBK" w:eastAsia="方正仿宋_GBK"/>
          <w:sz w:val="32"/>
          <w:szCs w:val="22"/>
        </w:rPr>
      </w:pP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农交所</w:t>
      </w:r>
      <w:r>
        <w:rPr>
          <w:rFonts w:hint="eastAsia" w:ascii="方正仿宋_GBK" w:hAnsi="方正仿宋_GBK" w:eastAsia="方正仿宋_GBK"/>
          <w:sz w:val="32"/>
          <w:szCs w:val="22"/>
        </w:rPr>
        <w:t>对争议做出处理后，不免除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交易双方</w:t>
      </w:r>
      <w:r>
        <w:rPr>
          <w:rFonts w:hint="eastAsia" w:ascii="方正仿宋_GBK" w:hAnsi="方正仿宋_GBK" w:eastAsia="方正仿宋_GBK"/>
          <w:sz w:val="32"/>
          <w:szCs w:val="22"/>
        </w:rPr>
        <w:t>基于与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农交所</w:t>
      </w:r>
      <w:r>
        <w:rPr>
          <w:rFonts w:hint="eastAsia" w:ascii="方正仿宋_GBK" w:hAnsi="方正仿宋_GBK" w:eastAsia="方正仿宋_GBK"/>
          <w:sz w:val="32"/>
          <w:szCs w:val="22"/>
        </w:rPr>
        <w:t>签署的其他协议、规则应当承担的责任。</w:t>
      </w:r>
    </w:p>
    <w:p>
      <w:pPr>
        <w:ind w:firstLine="883"/>
        <w:rPr>
          <w:rFonts w:hint="eastAsia" w:ascii="方正仿宋_GBK" w:hAnsi="方正仿宋_GBK" w:eastAsia="方正仿宋_GBK"/>
          <w:sz w:val="32"/>
          <w:szCs w:val="2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第二十条</w:t>
      </w:r>
      <w:r>
        <w:rPr>
          <w:rFonts w:hint="eastAsia" w:ascii="方正仿宋_GBK" w:hAnsi="方正仿宋_GBK" w:eastAsia="方正仿宋_GBK"/>
          <w:sz w:val="32"/>
          <w:szCs w:val="2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/>
          <w:sz w:val="32"/>
          <w:szCs w:val="22"/>
        </w:rPr>
        <w:t>本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细则</w:t>
      </w:r>
      <w:r>
        <w:rPr>
          <w:rFonts w:hint="eastAsia" w:ascii="方正仿宋_GBK" w:hAnsi="方正仿宋_GBK" w:eastAsia="方正仿宋_GBK"/>
          <w:sz w:val="32"/>
          <w:szCs w:val="22"/>
        </w:rPr>
        <w:t>一经发布，即对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农交所</w:t>
      </w:r>
      <w:r>
        <w:rPr>
          <w:rFonts w:hint="eastAsia" w:ascii="方正仿宋_GBK" w:hAnsi="方正仿宋_GBK" w:eastAsia="方正仿宋_GBK"/>
          <w:sz w:val="32"/>
          <w:szCs w:val="22"/>
        </w:rPr>
        <w:t>所有用户生效。</w:t>
      </w:r>
    </w:p>
    <w:p>
      <w:pPr>
        <w:ind w:firstLine="883"/>
        <w:rPr>
          <w:rFonts w:hint="eastAsia" w:ascii="方正仿宋_GBK" w:hAnsi="方正仿宋_GBK" w:eastAsia="方正仿宋_GBK"/>
          <w:sz w:val="32"/>
          <w:szCs w:val="22"/>
        </w:rPr>
      </w:pP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农交所</w:t>
      </w:r>
      <w:r>
        <w:rPr>
          <w:rFonts w:hint="eastAsia" w:ascii="方正仿宋_GBK" w:hAnsi="方正仿宋_GBK" w:eastAsia="方正仿宋_GBK"/>
          <w:sz w:val="32"/>
          <w:szCs w:val="22"/>
        </w:rPr>
        <w:t>有权修改本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细则</w:t>
      </w:r>
      <w:r>
        <w:rPr>
          <w:rFonts w:hint="eastAsia" w:ascii="方正仿宋_GBK" w:hAnsi="方正仿宋_GBK" w:eastAsia="方正仿宋_GBK"/>
          <w:sz w:val="32"/>
          <w:szCs w:val="22"/>
        </w:rPr>
        <w:t>并在网站上予以公告。用户不同意相关修改的，可自行协商或通过其他途径解决争议；否则，视为同意。</w:t>
      </w:r>
    </w:p>
    <w:p>
      <w:pPr>
        <w:spacing w:line="360" w:lineRule="auto"/>
        <w:ind w:firstLine="482"/>
        <w:rPr>
          <w:rFonts w:hint="eastAsia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第二十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一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条</w:t>
      </w:r>
      <w:r>
        <w:rPr>
          <w:rFonts w:hint="eastAsia" w:ascii="方正仿宋_GBK" w:hAnsi="方正仿宋_GBK" w:eastAsia="方正仿宋_GBK"/>
          <w:sz w:val="32"/>
          <w:szCs w:val="2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本细则</w:t>
      </w:r>
      <w:r>
        <w:rPr>
          <w:rFonts w:hint="eastAsia" w:ascii="方正仿宋_GBK" w:hAnsi="方正仿宋_GBK" w:eastAsia="方正仿宋_GBK"/>
          <w:sz w:val="32"/>
          <w:szCs w:val="22"/>
        </w:rPr>
        <w:t>解释权属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于农交所</w:t>
      </w:r>
      <w:r>
        <w:rPr>
          <w:rFonts w:hint="eastAsia" w:ascii="方正仿宋_GBK" w:hAnsi="方正仿宋_GBK" w:eastAsia="方正仿宋_GBK"/>
          <w:sz w:val="32"/>
          <w:szCs w:val="22"/>
        </w:rPr>
        <w:t>。</w:t>
      </w:r>
    </w:p>
    <w:p>
      <w:pPr>
        <w:spacing w:line="360" w:lineRule="auto"/>
        <w:rPr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第二十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条</w:t>
      </w:r>
      <w:r>
        <w:rPr>
          <w:rFonts w:hint="eastAsia" w:ascii="方正仿宋_GBK" w:hAnsi="方正仿宋_GBK" w:eastAsia="方正仿宋_GBK"/>
          <w:sz w:val="32"/>
          <w:szCs w:val="2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/>
          <w:sz w:val="32"/>
          <w:szCs w:val="22"/>
          <w:lang w:eastAsia="zh-CN"/>
        </w:rPr>
        <w:t>本细则</w:t>
      </w:r>
      <w:r>
        <w:rPr>
          <w:rFonts w:hint="eastAsia" w:ascii="方正仿宋_GBK" w:hAnsi="方正仿宋_GBK" w:eastAsia="方正仿宋_GBK"/>
          <w:sz w:val="32"/>
          <w:szCs w:val="22"/>
        </w:rPr>
        <w:t>自发布之日起实施。</w:t>
      </w:r>
    </w:p>
    <w:p>
      <w:pPr>
        <w:rPr>
          <w:sz w:val="32"/>
          <w:szCs w:val="32"/>
        </w:rPr>
      </w:pPr>
    </w:p>
    <w:sectPr>
      <w:footerReference r:id="rId5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yZmRkNmRiMjVlMDVkYTQ1MWYzNzYwMjc4MTE3M2YifQ=="/>
  </w:docVars>
  <w:rsids>
    <w:rsidRoot w:val="64211DEF"/>
    <w:rsid w:val="03147950"/>
    <w:rsid w:val="07BA6E83"/>
    <w:rsid w:val="08DD5022"/>
    <w:rsid w:val="0A7D7D7B"/>
    <w:rsid w:val="0AF040FA"/>
    <w:rsid w:val="0E5400D2"/>
    <w:rsid w:val="0E7F1356"/>
    <w:rsid w:val="116942D9"/>
    <w:rsid w:val="15C2342E"/>
    <w:rsid w:val="191274BB"/>
    <w:rsid w:val="19FC7F38"/>
    <w:rsid w:val="21090B5E"/>
    <w:rsid w:val="21EE7C37"/>
    <w:rsid w:val="22192369"/>
    <w:rsid w:val="22356AA5"/>
    <w:rsid w:val="24C7636B"/>
    <w:rsid w:val="29D06B9C"/>
    <w:rsid w:val="337B77F8"/>
    <w:rsid w:val="3B6E52BA"/>
    <w:rsid w:val="4214291C"/>
    <w:rsid w:val="49A36ADB"/>
    <w:rsid w:val="49C60CDC"/>
    <w:rsid w:val="4DF25C03"/>
    <w:rsid w:val="501F267E"/>
    <w:rsid w:val="56D368FF"/>
    <w:rsid w:val="57A04D4E"/>
    <w:rsid w:val="5CD64A29"/>
    <w:rsid w:val="64211DEF"/>
    <w:rsid w:val="64F649F4"/>
    <w:rsid w:val="67780A06"/>
    <w:rsid w:val="697B6AF6"/>
    <w:rsid w:val="75860393"/>
    <w:rsid w:val="776F77D6"/>
    <w:rsid w:val="7C607F1C"/>
    <w:rsid w:val="7EA313D0"/>
    <w:rsid w:val="7F241C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ind w:firstLine="602" w:firstLineChars="20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Lines="0" w:beforeAutospacing="0" w:afterAutospacing="0" w:line="720" w:lineRule="atLeast"/>
      <w:ind w:firstLine="0" w:firstLineChars="0"/>
      <w:jc w:val="center"/>
      <w:outlineLvl w:val="0"/>
    </w:pPr>
    <w:rPr>
      <w:rFonts w:ascii="方正小标宋_GBK" w:hAnsi="方正小标宋_GBK" w:eastAsia="方正小标宋_GBK" w:cs="Arial"/>
      <w:snapToGrid w:val="0"/>
      <w:color w:val="000000"/>
      <w:kern w:val="44"/>
      <w:sz w:val="44"/>
      <w:szCs w:val="21"/>
      <w:lang w:eastAsia="en-US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3" w:firstLineChars="200"/>
      <w:jc w:val="center"/>
      <w:outlineLvl w:val="1"/>
    </w:pPr>
    <w:rPr>
      <w:rFonts w:ascii="Arial" w:hAnsi="Arial" w:eastAsia="方正黑体_GBK"/>
      <w:sz w:val="32"/>
    </w:rPr>
  </w:style>
  <w:style w:type="paragraph" w:styleId="5">
    <w:name w:val="heading 3"/>
    <w:basedOn w:val="1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2"/>
    </w:pPr>
    <w:rPr>
      <w:rFonts w:eastAsia="方正楷体_GBK"/>
    </w:rPr>
  </w:style>
  <w:style w:type="paragraph" w:styleId="6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2024-04-28T07:37:00Z</dcterms:created>
  <dc:creator>芝麻油คิดถึง</dc:creator>
  <cp:lastModifiedBy>刘建</cp:lastModifiedBy>
  <cp:lastPrinted>2024-05-06T08:02:00Z</cp:lastPrinted>
  <dcterms:modified xsi:type="dcterms:W3CDTF">2024-05-09T02:48:46Z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8574F1EEA1C64ACEAF51A0F6759C4F1A_11</vt:lpwstr>
  </property>
</Properties>
</file>